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B1" w:rsidRDefault="00CF573E">
      <w:r>
        <w:t>Guidelines for biological drawings:</w:t>
      </w:r>
    </w:p>
    <w:p w:rsidR="00CF573E" w:rsidRDefault="00CF573E" w:rsidP="00CF573E">
      <w:pPr>
        <w:pStyle w:val="ListParagraph"/>
        <w:numPr>
          <w:ilvl w:val="0"/>
          <w:numId w:val="1"/>
        </w:numPr>
      </w:pPr>
      <w:r w:rsidRPr="00693253">
        <w:rPr>
          <w:u w:val="single"/>
        </w:rPr>
        <w:t>Use pencil</w:t>
      </w:r>
      <w:r>
        <w:t>, not pen</w:t>
      </w:r>
    </w:p>
    <w:p w:rsidR="00CF573E" w:rsidRDefault="00CF573E" w:rsidP="00CF573E">
      <w:pPr>
        <w:pStyle w:val="ListParagraph"/>
        <w:numPr>
          <w:ilvl w:val="0"/>
          <w:numId w:val="1"/>
        </w:numPr>
      </w:pPr>
      <w:r>
        <w:t>NO shading</w:t>
      </w:r>
    </w:p>
    <w:p w:rsidR="00CF573E" w:rsidRDefault="00CF573E" w:rsidP="00CF573E">
      <w:pPr>
        <w:pStyle w:val="ListParagraph"/>
        <w:numPr>
          <w:ilvl w:val="0"/>
          <w:numId w:val="1"/>
        </w:numPr>
      </w:pPr>
      <w:r>
        <w:t xml:space="preserve">Make </w:t>
      </w:r>
      <w:r w:rsidRPr="00693253">
        <w:rPr>
          <w:u w:val="single"/>
        </w:rPr>
        <w:t>clear, continuous lines</w:t>
      </w:r>
    </w:p>
    <w:p w:rsidR="00CF573E" w:rsidRDefault="00CF573E" w:rsidP="00CF573E">
      <w:pPr>
        <w:pStyle w:val="ListParagraph"/>
        <w:numPr>
          <w:ilvl w:val="0"/>
          <w:numId w:val="1"/>
        </w:numPr>
      </w:pPr>
      <w:r>
        <w:t>Use accurate proportions and observation</w:t>
      </w:r>
    </w:p>
    <w:p w:rsidR="00CF573E" w:rsidRDefault="00CF573E" w:rsidP="00CF573E">
      <w:pPr>
        <w:pStyle w:val="ListParagraph"/>
        <w:numPr>
          <w:ilvl w:val="0"/>
          <w:numId w:val="1"/>
        </w:numPr>
      </w:pPr>
      <w:r w:rsidRPr="00693253">
        <w:rPr>
          <w:u w:val="single"/>
        </w:rPr>
        <w:t>Label all tissues</w:t>
      </w:r>
      <w:r>
        <w:t xml:space="preserve"> and relevant structures</w:t>
      </w:r>
    </w:p>
    <w:p w:rsidR="00CF573E" w:rsidRDefault="00CF573E" w:rsidP="00CF573E">
      <w:pPr>
        <w:pStyle w:val="ListParagraph"/>
        <w:numPr>
          <w:ilvl w:val="0"/>
          <w:numId w:val="1"/>
        </w:numPr>
      </w:pPr>
      <w:r>
        <w:t>Identify parts correctly</w:t>
      </w:r>
    </w:p>
    <w:p w:rsidR="00CF573E" w:rsidRDefault="00CF573E" w:rsidP="00CF573E">
      <w:pPr>
        <w:pStyle w:val="ListParagraph"/>
        <w:numPr>
          <w:ilvl w:val="0"/>
          <w:numId w:val="1"/>
        </w:numPr>
      </w:pPr>
      <w:r>
        <w:t xml:space="preserve">Use a </w:t>
      </w:r>
      <w:r w:rsidRPr="00693253">
        <w:rPr>
          <w:u w:val="single"/>
        </w:rPr>
        <w:t>ruler</w:t>
      </w:r>
      <w:r>
        <w:t xml:space="preserve"> for label lines</w:t>
      </w:r>
    </w:p>
    <w:p w:rsidR="00CF573E" w:rsidRDefault="00CF573E" w:rsidP="00CF573E">
      <w:pPr>
        <w:pStyle w:val="ListParagraph"/>
        <w:numPr>
          <w:ilvl w:val="0"/>
          <w:numId w:val="1"/>
        </w:numPr>
      </w:pPr>
      <w:r>
        <w:t xml:space="preserve">Arrange label lines neatly and ensure they </w:t>
      </w:r>
      <w:r w:rsidRPr="00693253">
        <w:rPr>
          <w:u w:val="single"/>
        </w:rPr>
        <w:t>don’t cross over</w:t>
      </w:r>
      <w:r>
        <w:t xml:space="preserve"> each other</w:t>
      </w:r>
    </w:p>
    <w:p w:rsidR="00CF573E" w:rsidRDefault="00CF573E" w:rsidP="00CF573E">
      <w:pPr>
        <w:pStyle w:val="ListParagraph"/>
        <w:numPr>
          <w:ilvl w:val="0"/>
          <w:numId w:val="1"/>
        </w:numPr>
      </w:pPr>
      <w:r>
        <w:t>Annotate if needed</w:t>
      </w:r>
    </w:p>
    <w:p w:rsidR="00CF573E" w:rsidRDefault="00CF573E" w:rsidP="00CF573E">
      <w:pPr>
        <w:pStyle w:val="ListParagraph"/>
        <w:numPr>
          <w:ilvl w:val="0"/>
          <w:numId w:val="1"/>
        </w:numPr>
      </w:pPr>
      <w:r>
        <w:t xml:space="preserve">Add a </w:t>
      </w:r>
      <w:r w:rsidRPr="00693253">
        <w:rPr>
          <w:u w:val="single"/>
        </w:rPr>
        <w:t>scale line</w:t>
      </w:r>
      <w:r>
        <w:t xml:space="preserve"> at the bottom of the drawing, if approp</w:t>
      </w:r>
      <w:bookmarkStart w:id="0" w:name="_GoBack"/>
      <w:bookmarkEnd w:id="0"/>
      <w:r>
        <w:t>riate</w:t>
      </w:r>
    </w:p>
    <w:p w:rsidR="00CF573E" w:rsidRDefault="00CF573E" w:rsidP="00CF573E">
      <w:r>
        <w:t>Low-power drawings:</w:t>
      </w:r>
    </w:p>
    <w:p w:rsidR="00CF573E" w:rsidRDefault="00CF573E" w:rsidP="00CF573E">
      <w:pPr>
        <w:pStyle w:val="ListParagraph"/>
        <w:numPr>
          <w:ilvl w:val="0"/>
          <w:numId w:val="2"/>
        </w:numPr>
      </w:pPr>
      <w:r>
        <w:t>Don’t draw individual cells</w:t>
      </w:r>
    </w:p>
    <w:p w:rsidR="00CF573E" w:rsidRDefault="00CF573E" w:rsidP="00CF573E">
      <w:pPr>
        <w:pStyle w:val="ListParagraph"/>
        <w:numPr>
          <w:ilvl w:val="0"/>
          <w:numId w:val="2"/>
        </w:numPr>
      </w:pPr>
      <w:r>
        <w:t>Draw all tissues completely enclosed by lines</w:t>
      </w:r>
    </w:p>
    <w:p w:rsidR="00CF573E" w:rsidRDefault="00CF573E" w:rsidP="00CF573E">
      <w:pPr>
        <w:pStyle w:val="ListParagraph"/>
        <w:numPr>
          <w:ilvl w:val="0"/>
          <w:numId w:val="2"/>
        </w:numPr>
      </w:pPr>
      <w:r>
        <w:t>Draw a correct interpretation of the distribution of tissues</w:t>
      </w:r>
    </w:p>
    <w:p w:rsidR="00CF573E" w:rsidRDefault="00CF573E" w:rsidP="00CF573E">
      <w:pPr>
        <w:pStyle w:val="ListParagraph"/>
        <w:numPr>
          <w:ilvl w:val="0"/>
          <w:numId w:val="2"/>
        </w:numPr>
      </w:pPr>
      <w:r>
        <w:t xml:space="preserve">A representative portion </w:t>
      </w:r>
      <w:r>
        <w:rPr>
          <w:i/>
        </w:rPr>
        <w:t>may</w:t>
      </w:r>
      <w:r>
        <w:t xml:space="preserve"> be drawn</w:t>
      </w:r>
    </w:p>
    <w:p w:rsidR="00CF573E" w:rsidRDefault="00CF573E" w:rsidP="00CF573E">
      <w:r>
        <w:t>High-power drawings:</w:t>
      </w:r>
    </w:p>
    <w:p w:rsidR="00CF573E" w:rsidRDefault="00CF573E" w:rsidP="00CF573E">
      <w:pPr>
        <w:pStyle w:val="ListParagraph"/>
        <w:numPr>
          <w:ilvl w:val="0"/>
          <w:numId w:val="3"/>
        </w:numPr>
      </w:pPr>
      <w:r>
        <w:t>Draw only a few representative cells</w:t>
      </w:r>
    </w:p>
    <w:p w:rsidR="00CF573E" w:rsidRDefault="00CF573E" w:rsidP="00CF573E">
      <w:pPr>
        <w:pStyle w:val="ListParagraph"/>
        <w:numPr>
          <w:ilvl w:val="0"/>
          <w:numId w:val="3"/>
        </w:numPr>
      </w:pPr>
      <w:r>
        <w:t>Draw the cell wall of all plant cells</w:t>
      </w:r>
    </w:p>
    <w:p w:rsidR="00CF573E" w:rsidRDefault="00CF573E" w:rsidP="00CF573E">
      <w:pPr>
        <w:pStyle w:val="ListParagraph"/>
        <w:numPr>
          <w:ilvl w:val="0"/>
          <w:numId w:val="3"/>
        </w:numPr>
      </w:pPr>
      <w:r>
        <w:t>Don’t draw the nucleus as a solid blob</w:t>
      </w:r>
    </w:p>
    <w:sectPr w:rsidR="00CF573E" w:rsidSect="00CF5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626BB"/>
    <w:multiLevelType w:val="hybridMultilevel"/>
    <w:tmpl w:val="1A3E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C21F3"/>
    <w:multiLevelType w:val="hybridMultilevel"/>
    <w:tmpl w:val="3808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4482E"/>
    <w:multiLevelType w:val="hybridMultilevel"/>
    <w:tmpl w:val="86F2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E"/>
    <w:rsid w:val="00401C01"/>
    <w:rsid w:val="00693253"/>
    <w:rsid w:val="00B21DB1"/>
    <w:rsid w:val="00C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D204E-BE26-4042-B031-C99FF55B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2</cp:revision>
  <dcterms:created xsi:type="dcterms:W3CDTF">2013-08-04T18:14:00Z</dcterms:created>
  <dcterms:modified xsi:type="dcterms:W3CDTF">2013-08-04T18:19:00Z</dcterms:modified>
</cp:coreProperties>
</file>