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C0484" w14:textId="77777777" w:rsidR="00D95027" w:rsidRDefault="00D95027" w:rsidP="00D95027">
      <w:pPr>
        <w:pStyle w:val="11Bhead1st"/>
        <w:spacing w:after="0"/>
      </w:pPr>
      <w:r>
        <w:t>Following the course of an enzyme-catalyzed reaction, using catalase</w:t>
      </w:r>
    </w:p>
    <w:p w14:paraId="13743256" w14:textId="5A3E694D" w:rsidR="00AA60B3" w:rsidRDefault="00DB1AE9" w:rsidP="00AA60B3">
      <w:pPr>
        <w:pStyle w:val="12Chead"/>
      </w:pPr>
      <w:r>
        <w:rPr>
          <w:noProof/>
        </w:rPr>
        <mc:AlternateContent>
          <mc:Choice Requires="wps">
            <w:drawing>
              <wp:anchor distT="0" distB="0" distL="114300" distR="114300" simplePos="0" relativeHeight="251659264" behindDoc="0" locked="0" layoutInCell="1" allowOverlap="1" wp14:anchorId="275A945A" wp14:editId="36F07178">
                <wp:simplePos x="0" y="0"/>
                <wp:positionH relativeFrom="column">
                  <wp:posOffset>5372100</wp:posOffset>
                </wp:positionH>
                <wp:positionV relativeFrom="paragraph">
                  <wp:posOffset>92075</wp:posOffset>
                </wp:positionV>
                <wp:extent cx="1028700" cy="3429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1028700" cy="342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D0B3F56" w14:textId="715EFC57" w:rsidR="00DB1AE9" w:rsidRPr="00DB1AE9" w:rsidRDefault="00DB1AE9">
                            <w:pPr>
                              <w:rPr>
                                <w:b/>
                              </w:rPr>
                            </w:pPr>
                            <w:r w:rsidRPr="00DB1AE9">
                              <w:rPr>
                                <w:b/>
                              </w:rPr>
                              <w:t>CLASS 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23pt;margin-top:7.25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" fillcolor="white [3201]" strokecolor="black [3200]" strokeweight="2pt">
                <v:textbox>
                  <w:txbxContent>
                    <w:p w14:paraId="2D0B3F56" w14:textId="715EFC57" w:rsidR="00DB1AE9" w:rsidRPr="00DB1AE9" w:rsidRDefault="00DB1AE9">
                      <w:pPr>
                        <w:rPr>
                          <w:b/>
                        </w:rPr>
                      </w:pPr>
                      <w:r w:rsidRPr="00DB1AE9">
                        <w:rPr>
                          <w:b/>
                        </w:rPr>
                        <w:t>CLASS SET</w:t>
                      </w:r>
                    </w:p>
                  </w:txbxContent>
                </v:textbox>
                <w10:wrap type="square"/>
              </v:shape>
            </w:pict>
          </mc:Fallback>
        </mc:AlternateContent>
      </w:r>
      <w:r w:rsidR="00AA60B3">
        <w:t>Safety</w:t>
      </w:r>
    </w:p>
    <w:p w14:paraId="6BBBD519" w14:textId="77777777" w:rsidR="00AA60B3" w:rsidRDefault="00AA60B3" w:rsidP="00AA60B3">
      <w:pPr>
        <w:pStyle w:val="20MaintextChar"/>
      </w:pPr>
      <w:r>
        <w:t>The normal safety precautions associated with the use of chemicals apply. Hydrogen peroxide solution can bleach clothing or skin and cause burns. Spillages should be washed off immediately using plenty of water.</w:t>
      </w:r>
    </w:p>
    <w:p w14:paraId="1FEB0157" w14:textId="77777777" w:rsidR="00D95027" w:rsidRDefault="00D95027" w:rsidP="00D95027">
      <w:pPr>
        <w:pStyle w:val="12Chead"/>
      </w:pPr>
      <w:r>
        <w:t>Apparatus and materials</w:t>
      </w:r>
    </w:p>
    <w:tbl>
      <w:tblPr>
        <w:tblW w:w="0" w:type="auto"/>
        <w:tblLayout w:type="fixed"/>
        <w:tblLook w:val="0000" w:firstRow="0" w:lastRow="0" w:firstColumn="0" w:lastColumn="0" w:noHBand="0" w:noVBand="0"/>
      </w:tblPr>
      <w:tblGrid>
        <w:gridCol w:w="5004"/>
        <w:gridCol w:w="5004"/>
      </w:tblGrid>
      <w:tr w:rsidR="00D95027" w14:paraId="638C9AE1" w14:textId="77777777" w:rsidTr="00904C88">
        <w:trPr>
          <w:trHeight w:val="1215"/>
        </w:trPr>
        <w:tc>
          <w:tcPr>
            <w:tcW w:w="5004" w:type="dxa"/>
          </w:tcPr>
          <w:p w14:paraId="159F37C1" w14:textId="77777777" w:rsidR="00D95027" w:rsidRDefault="00D95027" w:rsidP="001535EE">
            <w:pPr>
              <w:pStyle w:val="23ApparatusList"/>
              <w:rPr>
                <w:lang w:bidi="x-none"/>
              </w:rPr>
            </w:pPr>
            <w:r>
              <w:rPr>
                <w:lang w:bidi="x-none"/>
              </w:rPr>
              <w:t>•</w:t>
            </w:r>
            <w:r>
              <w:rPr>
                <w:lang w:bidi="x-none"/>
              </w:rPr>
              <w:tab/>
              <w:t>150</w:t>
            </w:r>
            <w:r w:rsidRPr="008D5C8F">
              <w:rPr>
                <w:color w:val="FF0000"/>
                <w:vertAlign w:val="superscript"/>
                <w:lang w:bidi="x-none"/>
              </w:rPr>
              <w:t> </w:t>
            </w:r>
            <w:r>
              <w:rPr>
                <w:lang w:bidi="x-none"/>
              </w:rPr>
              <w:t>mL conical flask</w:t>
            </w:r>
          </w:p>
          <w:p w14:paraId="182AB617" w14:textId="65CC6870" w:rsidR="00D95027" w:rsidRDefault="001535EE" w:rsidP="001535EE">
            <w:pPr>
              <w:pStyle w:val="23ApparatusList"/>
              <w:rPr>
                <w:lang w:bidi="x-none"/>
              </w:rPr>
            </w:pPr>
            <w:r>
              <w:rPr>
                <w:lang w:bidi="x-none"/>
              </w:rPr>
              <w:t>•</w:t>
            </w:r>
            <w:r>
              <w:rPr>
                <w:lang w:bidi="x-none"/>
              </w:rPr>
              <w:tab/>
              <w:t>S</w:t>
            </w:r>
            <w:r w:rsidR="00D95027">
              <w:rPr>
                <w:lang w:bidi="x-none"/>
              </w:rPr>
              <w:t xml:space="preserve">topper to fit flask, with rubber tube </w:t>
            </w:r>
          </w:p>
          <w:p w14:paraId="39985511" w14:textId="65CA11AA" w:rsidR="00D95027" w:rsidRDefault="00D95027" w:rsidP="001535EE">
            <w:pPr>
              <w:pStyle w:val="23ApparatusList"/>
              <w:rPr>
                <w:lang w:bidi="x-none"/>
              </w:rPr>
            </w:pPr>
            <w:r>
              <w:rPr>
                <w:lang w:bidi="x-none"/>
              </w:rPr>
              <w:t>•</w:t>
            </w:r>
            <w:r>
              <w:rPr>
                <w:lang w:bidi="x-none"/>
              </w:rPr>
              <w:tab/>
              <w:t>2</w:t>
            </w:r>
            <w:r w:rsidRPr="008D5C8F">
              <w:rPr>
                <w:color w:val="FF0000"/>
                <w:vertAlign w:val="superscript"/>
                <w:lang w:bidi="x-none"/>
              </w:rPr>
              <w:t> </w:t>
            </w:r>
            <w:r w:rsidR="002B4477">
              <w:rPr>
                <w:lang w:bidi="x-none"/>
              </w:rPr>
              <w:t>mL</w:t>
            </w:r>
            <w:r>
              <w:rPr>
                <w:lang w:bidi="x-none"/>
              </w:rPr>
              <w:t xml:space="preserve"> syringe</w:t>
            </w:r>
          </w:p>
          <w:p w14:paraId="7C51B3EA" w14:textId="77777777" w:rsidR="00D95027" w:rsidRDefault="00D95027" w:rsidP="001535EE">
            <w:pPr>
              <w:pStyle w:val="23ApparatusList"/>
              <w:rPr>
                <w:lang w:bidi="x-none"/>
              </w:rPr>
            </w:pPr>
            <w:r>
              <w:rPr>
                <w:lang w:bidi="x-none"/>
              </w:rPr>
              <w:t>•</w:t>
            </w:r>
            <w:r>
              <w:rPr>
                <w:lang w:bidi="x-none"/>
              </w:rPr>
              <w:tab/>
              <w:t>25</w:t>
            </w:r>
            <w:r w:rsidRPr="008D5C8F">
              <w:rPr>
                <w:color w:val="FF0000"/>
                <w:vertAlign w:val="superscript"/>
                <w:lang w:bidi="x-none"/>
              </w:rPr>
              <w:t> </w:t>
            </w:r>
            <w:r w:rsidR="001535EE">
              <w:rPr>
                <w:lang w:bidi="x-none"/>
              </w:rPr>
              <w:t xml:space="preserve">mL </w:t>
            </w:r>
            <w:r>
              <w:rPr>
                <w:lang w:bidi="x-none"/>
              </w:rPr>
              <w:t>g</w:t>
            </w:r>
            <w:r w:rsidR="001535EE">
              <w:rPr>
                <w:lang w:bidi="x-none"/>
              </w:rPr>
              <w:t>raduated</w:t>
            </w:r>
            <w:r>
              <w:rPr>
                <w:lang w:bidi="x-none"/>
              </w:rPr>
              <w:t xml:space="preserve"> cylinder</w:t>
            </w:r>
          </w:p>
          <w:p w14:paraId="46440566" w14:textId="51166797" w:rsidR="001535EE" w:rsidRDefault="001535EE" w:rsidP="002B4477">
            <w:pPr>
              <w:pStyle w:val="23ApparatusList"/>
              <w:rPr>
                <w:lang w:bidi="x-none"/>
              </w:rPr>
            </w:pPr>
            <w:r>
              <w:rPr>
                <w:lang w:bidi="x-none"/>
              </w:rPr>
              <w:t>•</w:t>
            </w:r>
            <w:r>
              <w:rPr>
                <w:lang w:bidi="x-none"/>
              </w:rPr>
              <w:tab/>
              <w:t>50</w:t>
            </w:r>
            <w:r w:rsidRPr="008D5C8F">
              <w:rPr>
                <w:color w:val="FF0000"/>
                <w:vertAlign w:val="superscript"/>
                <w:lang w:bidi="x-none"/>
              </w:rPr>
              <w:t> </w:t>
            </w:r>
            <w:r>
              <w:rPr>
                <w:lang w:bidi="x-none"/>
              </w:rPr>
              <w:t>mL graduated cylinder</w:t>
            </w:r>
          </w:p>
        </w:tc>
        <w:tc>
          <w:tcPr>
            <w:tcW w:w="5004" w:type="dxa"/>
          </w:tcPr>
          <w:p w14:paraId="3A8FE176" w14:textId="5298935A" w:rsidR="00D95027" w:rsidRDefault="00D95027" w:rsidP="001535EE">
            <w:pPr>
              <w:pStyle w:val="23ApparatusList"/>
              <w:rPr>
                <w:lang w:bidi="x-none"/>
              </w:rPr>
            </w:pPr>
            <w:r>
              <w:rPr>
                <w:lang w:bidi="x-none"/>
              </w:rPr>
              <w:t>•</w:t>
            </w:r>
            <w:r>
              <w:rPr>
                <w:lang w:bidi="x-none"/>
              </w:rPr>
              <w:tab/>
            </w:r>
            <w:proofErr w:type="gramStart"/>
            <w:r w:rsidR="001535EE">
              <w:rPr>
                <w:lang w:bidi="x-none"/>
              </w:rPr>
              <w:t>plastic</w:t>
            </w:r>
            <w:proofErr w:type="gramEnd"/>
            <w:r w:rsidR="001535EE">
              <w:rPr>
                <w:lang w:bidi="x-none"/>
              </w:rPr>
              <w:t xml:space="preserve"> bucket</w:t>
            </w:r>
          </w:p>
          <w:p w14:paraId="3CC949AE" w14:textId="77777777" w:rsidR="00D95027" w:rsidRDefault="00D95027" w:rsidP="00D95027">
            <w:pPr>
              <w:pStyle w:val="23ApparatusList"/>
              <w:rPr>
                <w:lang w:bidi="x-none"/>
              </w:rPr>
            </w:pPr>
            <w:r>
              <w:rPr>
                <w:lang w:bidi="x-none"/>
              </w:rPr>
              <w:t>•</w:t>
            </w:r>
            <w:r>
              <w:rPr>
                <w:lang w:bidi="x-none"/>
              </w:rPr>
              <w:tab/>
            </w:r>
            <w:proofErr w:type="gramStart"/>
            <w:r>
              <w:rPr>
                <w:lang w:bidi="x-none"/>
              </w:rPr>
              <w:t>stopwatch</w:t>
            </w:r>
            <w:proofErr w:type="gramEnd"/>
          </w:p>
          <w:p w14:paraId="111C5B93" w14:textId="2C5CFFC5" w:rsidR="00D95027" w:rsidRDefault="00D95027" w:rsidP="001535EE">
            <w:pPr>
              <w:pStyle w:val="23ApparatusList"/>
              <w:rPr>
                <w:lang w:bidi="x-none"/>
              </w:rPr>
            </w:pPr>
            <w:r>
              <w:rPr>
                <w:lang w:bidi="x-none"/>
              </w:rPr>
              <w:t>•</w:t>
            </w:r>
            <w:r>
              <w:rPr>
                <w:lang w:bidi="x-none"/>
              </w:rPr>
              <w:tab/>
              <w:t>50</w:t>
            </w:r>
            <w:r w:rsidRPr="008D5C8F">
              <w:rPr>
                <w:color w:val="FF0000"/>
                <w:vertAlign w:val="superscript"/>
                <w:lang w:bidi="x-none"/>
              </w:rPr>
              <w:t> </w:t>
            </w:r>
            <w:r w:rsidR="001535EE">
              <w:rPr>
                <w:lang w:bidi="x-none"/>
              </w:rPr>
              <w:t>mL</w:t>
            </w:r>
            <w:r>
              <w:rPr>
                <w:lang w:bidi="x-none"/>
              </w:rPr>
              <w:t xml:space="preserve"> of 2.5</w:t>
            </w:r>
            <w:r w:rsidRPr="008D5C8F">
              <w:rPr>
                <w:color w:val="FF0000"/>
                <w:vertAlign w:val="superscript"/>
                <w:lang w:bidi="x-none"/>
              </w:rPr>
              <w:t> </w:t>
            </w:r>
            <w:r w:rsidR="001535EE">
              <w:rPr>
                <w:lang w:bidi="x-none"/>
              </w:rPr>
              <w:t>M</w:t>
            </w:r>
            <w:r>
              <w:rPr>
                <w:lang w:bidi="x-none"/>
              </w:rPr>
              <w:t xml:space="preserve"> hydrogen peroxide solution</w:t>
            </w:r>
          </w:p>
          <w:p w14:paraId="07F1D532" w14:textId="77777777" w:rsidR="00D95027" w:rsidRDefault="00D95027" w:rsidP="001535EE">
            <w:pPr>
              <w:pStyle w:val="23ApparatusList"/>
              <w:rPr>
                <w:lang w:bidi="x-none"/>
              </w:rPr>
            </w:pPr>
            <w:r>
              <w:rPr>
                <w:lang w:bidi="x-none"/>
              </w:rPr>
              <w:t>•</w:t>
            </w:r>
            <w:r>
              <w:rPr>
                <w:lang w:bidi="x-none"/>
              </w:rPr>
              <w:tab/>
            </w:r>
            <w:proofErr w:type="gramStart"/>
            <w:r>
              <w:rPr>
                <w:lang w:bidi="x-none"/>
              </w:rPr>
              <w:t>active</w:t>
            </w:r>
            <w:proofErr w:type="gramEnd"/>
            <w:r>
              <w:rPr>
                <w:lang w:bidi="x-none"/>
              </w:rPr>
              <w:t xml:space="preserve"> suspensions of yeast cells (1% and 5%)</w:t>
            </w:r>
          </w:p>
        </w:tc>
        <w:bookmarkStart w:id="0" w:name="_GoBack"/>
        <w:bookmarkEnd w:id="0"/>
      </w:tr>
    </w:tbl>
    <w:p w14:paraId="241EA107" w14:textId="241AE567" w:rsidR="00D95027" w:rsidRDefault="00D95027" w:rsidP="00D95027">
      <w:pPr>
        <w:pStyle w:val="12Cafterapp"/>
      </w:pPr>
      <w:r>
        <w:t>Introduction</w:t>
      </w:r>
    </w:p>
    <w:p w14:paraId="4614439D" w14:textId="732C0084" w:rsidR="00D95027" w:rsidRDefault="00D95027" w:rsidP="00D95027">
      <w:pPr>
        <w:pStyle w:val="20Maintextforbullets"/>
      </w:pPr>
      <w:r>
        <w:t>In this practical, you will follow the course of the reaction using an active suspension of yeast as a source of catalase. The enzyme catalase breaks down hydrogen peroxide into oxygen and water.</w:t>
      </w:r>
    </w:p>
    <w:p w14:paraId="5B100290" w14:textId="35D9771D" w:rsidR="001535EE" w:rsidRDefault="001535EE" w:rsidP="00D95027">
      <w:pPr>
        <w:pStyle w:val="20Maintextforbullets"/>
      </w:pPr>
      <w:r>
        <w:t xml:space="preserve">The oxygen produced through the reaction can be collected and measured to provide quantitative data about the reaction. </w:t>
      </w:r>
    </w:p>
    <w:p w14:paraId="103F3D22" w14:textId="22548408" w:rsidR="001535EE" w:rsidRDefault="002B4477" w:rsidP="002B4477">
      <w:pPr>
        <w:pStyle w:val="20Maintextforbullets"/>
        <w:ind w:left="2880"/>
      </w:pPr>
      <w:r>
        <w:rPr>
          <w:rFonts w:ascii="Helvetica" w:hAnsi="Helvetica" w:cs="Helvetica"/>
          <w:noProof/>
        </w:rPr>
        <w:drawing>
          <wp:inline distT="0" distB="0" distL="0" distR="0" wp14:anchorId="1F59F8E1" wp14:editId="59AD9EA3">
            <wp:extent cx="1837055" cy="16465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7055" cy="1646555"/>
                    </a:xfrm>
                    <a:prstGeom prst="rect">
                      <a:avLst/>
                    </a:prstGeom>
                    <a:noFill/>
                    <a:ln>
                      <a:noFill/>
                    </a:ln>
                  </pic:spPr>
                </pic:pic>
              </a:graphicData>
            </a:graphic>
          </wp:inline>
        </w:drawing>
      </w:r>
    </w:p>
    <w:p w14:paraId="1272AF1C" w14:textId="77777777" w:rsidR="00D95027" w:rsidRDefault="00D95027" w:rsidP="00D95027">
      <w:pPr>
        <w:pStyle w:val="12Chead"/>
      </w:pPr>
      <w:r>
        <w:t>Procedure</w:t>
      </w:r>
    </w:p>
    <w:p w14:paraId="4E42603E" w14:textId="777230B6" w:rsidR="002B4477" w:rsidRDefault="00D95027" w:rsidP="002B4477">
      <w:pPr>
        <w:pStyle w:val="21Mainquestion"/>
        <w:numPr>
          <w:ilvl w:val="0"/>
          <w:numId w:val="1"/>
        </w:numPr>
      </w:pPr>
      <w:r>
        <w:t xml:space="preserve">Fill a plastic bucket with water. </w:t>
      </w:r>
      <w:r w:rsidR="001535EE">
        <w:t>Fill the 50</w:t>
      </w:r>
      <w:r w:rsidR="002B4477">
        <w:t xml:space="preserve"> </w:t>
      </w:r>
      <w:r w:rsidR="001535EE">
        <w:t>mL graduated cylinder with water and invert it (</w:t>
      </w:r>
      <w:r w:rsidR="002B4477">
        <w:t>Ensure that the gas collection test tube begins full of water.</w:t>
      </w:r>
      <w:r w:rsidR="001535EE">
        <w:t>). This graduated cylinder will be the gas collection tube.</w:t>
      </w:r>
      <w:r w:rsidR="002B4477">
        <w:t xml:space="preserve"> </w:t>
      </w:r>
      <w:proofErr w:type="gramStart"/>
      <w:r w:rsidR="002B4477">
        <w:t>The gas collection test tube can be steadied by leaning it against the bucket</w:t>
      </w:r>
      <w:proofErr w:type="gramEnd"/>
      <w:r w:rsidR="002B4477">
        <w:t>.</w:t>
      </w:r>
    </w:p>
    <w:p w14:paraId="3C11AE1A" w14:textId="0D50EB9F" w:rsidR="002B4477" w:rsidRDefault="002B4477" w:rsidP="002B4477">
      <w:pPr>
        <w:pStyle w:val="21Mainquestion"/>
        <w:numPr>
          <w:ilvl w:val="0"/>
          <w:numId w:val="1"/>
        </w:numPr>
      </w:pPr>
      <w:r>
        <w:t>Place the end of the rubber tube under the opening of the gas collection test tube, as shown in the picture.</w:t>
      </w:r>
    </w:p>
    <w:p w14:paraId="1F22A3E8" w14:textId="77777777" w:rsidR="002B4477" w:rsidRDefault="00D95027" w:rsidP="002B4477">
      <w:pPr>
        <w:pStyle w:val="21Mainquestion"/>
        <w:numPr>
          <w:ilvl w:val="0"/>
          <w:numId w:val="1"/>
        </w:numPr>
      </w:pPr>
      <w:r>
        <w:t>Using the 25</w:t>
      </w:r>
      <w:r w:rsidRPr="002B4477">
        <w:rPr>
          <w:color w:val="FF0000"/>
          <w:vertAlign w:val="superscript"/>
        </w:rPr>
        <w:t> </w:t>
      </w:r>
      <w:r w:rsidR="002B4477">
        <w:t>mL</w:t>
      </w:r>
      <w:r>
        <w:t xml:space="preserve"> measuring cylinder, transfer 20.0</w:t>
      </w:r>
      <w:r w:rsidRPr="002B4477">
        <w:rPr>
          <w:color w:val="FF0000"/>
          <w:vertAlign w:val="superscript"/>
        </w:rPr>
        <w:t> </w:t>
      </w:r>
      <w:r w:rsidR="002B4477">
        <w:t xml:space="preserve">mL </w:t>
      </w:r>
      <w:proofErr w:type="gramStart"/>
      <w:r w:rsidR="002B4477">
        <w:t xml:space="preserve">of </w:t>
      </w:r>
      <w:r w:rsidRPr="002B4477">
        <w:rPr>
          <w:color w:val="FF0000"/>
          <w:vertAlign w:val="superscript"/>
        </w:rPr>
        <w:t> </w:t>
      </w:r>
      <w:r>
        <w:t>hydrogen</w:t>
      </w:r>
      <w:proofErr w:type="gramEnd"/>
      <w:r>
        <w:t xml:space="preserve"> peroxide solution into the conical flask.</w:t>
      </w:r>
    </w:p>
    <w:p w14:paraId="7397804C" w14:textId="77777777" w:rsidR="002B4477" w:rsidRDefault="002B4477" w:rsidP="002B4477">
      <w:pPr>
        <w:pStyle w:val="21Mainquestion"/>
        <w:numPr>
          <w:ilvl w:val="0"/>
          <w:numId w:val="1"/>
        </w:numPr>
      </w:pPr>
      <w:r>
        <w:t>Using the</w:t>
      </w:r>
      <w:r w:rsidR="00D95027">
        <w:t xml:space="preserve"> 2</w:t>
      </w:r>
      <w:r w:rsidR="00D95027" w:rsidRPr="002B4477">
        <w:rPr>
          <w:color w:val="FF0000"/>
          <w:vertAlign w:val="superscript"/>
        </w:rPr>
        <w:t> </w:t>
      </w:r>
      <w:r>
        <w:t>mL</w:t>
      </w:r>
      <w:r w:rsidR="00D95027">
        <w:t xml:space="preserve"> syringe</w:t>
      </w:r>
      <w:r>
        <w:t>,</w:t>
      </w:r>
      <w:r w:rsidR="00D95027">
        <w:t xml:space="preserve"> add 2.0</w:t>
      </w:r>
      <w:r w:rsidR="00D95027" w:rsidRPr="002B4477">
        <w:rPr>
          <w:color w:val="FF0000"/>
          <w:vertAlign w:val="superscript"/>
        </w:rPr>
        <w:t> </w:t>
      </w:r>
      <w:r>
        <w:t>mL</w:t>
      </w:r>
      <w:r w:rsidR="00D95027">
        <w:t xml:space="preserve"> of 1% yeast suspension to the flask. </w:t>
      </w:r>
      <w:r w:rsidR="00D95027" w:rsidRPr="002B4477">
        <w:rPr>
          <w:b/>
        </w:rPr>
        <w:t>Immediately connect the delivery tube to the gas syringe using the rubber tubing.</w:t>
      </w:r>
    </w:p>
    <w:p w14:paraId="11A40EA5" w14:textId="77777777" w:rsidR="002B4477" w:rsidRDefault="00D95027" w:rsidP="002B4477">
      <w:pPr>
        <w:pStyle w:val="21Mainquestion"/>
        <w:numPr>
          <w:ilvl w:val="0"/>
          <w:numId w:val="1"/>
        </w:numPr>
      </w:pPr>
      <w:r>
        <w:t xml:space="preserve">Start the stopwatch and record the volume of oxygen collected in the syringe </w:t>
      </w:r>
      <w:r w:rsidRPr="002B4477">
        <w:rPr>
          <w:b/>
        </w:rPr>
        <w:t>every 15 seconds for 5 minutes</w:t>
      </w:r>
      <w:r>
        <w:t>, using a suitable table.</w:t>
      </w:r>
    </w:p>
    <w:p w14:paraId="20B1483A" w14:textId="77777777" w:rsidR="002B4477" w:rsidRDefault="00D95027" w:rsidP="002B4477">
      <w:pPr>
        <w:pStyle w:val="21Mainquestion"/>
        <w:numPr>
          <w:ilvl w:val="0"/>
          <w:numId w:val="1"/>
        </w:numPr>
      </w:pPr>
      <w:r>
        <w:t xml:space="preserve">Repeat steps </w:t>
      </w:r>
      <w:r>
        <w:rPr>
          <w:rStyle w:val="21BnumberlistboldChar"/>
        </w:rPr>
        <w:t>1</w:t>
      </w:r>
      <w:r w:rsidRPr="002B4477">
        <w:rPr>
          <w:rStyle w:val="21BnumberlistboldChar"/>
          <w:b w:val="0"/>
        </w:rPr>
        <w:t>–</w:t>
      </w:r>
      <w:r w:rsidR="002B4477">
        <w:rPr>
          <w:rStyle w:val="21BnumberlistboldChar"/>
        </w:rPr>
        <w:t>4</w:t>
      </w:r>
      <w:r>
        <w:t xml:space="preserve"> using the 5% yeast suspension. Record your results. </w:t>
      </w:r>
    </w:p>
    <w:p w14:paraId="1D868A6D" w14:textId="77777777" w:rsidR="002B4477" w:rsidRPr="005D7CBB" w:rsidRDefault="00D95027" w:rsidP="002B4477">
      <w:pPr>
        <w:pStyle w:val="21Mainquestion"/>
        <w:numPr>
          <w:ilvl w:val="0"/>
          <w:numId w:val="1"/>
        </w:numPr>
        <w:rPr>
          <w:b/>
        </w:rPr>
      </w:pPr>
      <w:r w:rsidRPr="005D7CBB">
        <w:rPr>
          <w:b/>
        </w:rPr>
        <w:t>Plot a graph of the volume of oxygen collected against time, for both concentrations of yeast suspension, using the same axes for the two curves.</w:t>
      </w:r>
    </w:p>
    <w:p w14:paraId="230911E3" w14:textId="4D792873" w:rsidR="00D95027" w:rsidRPr="005D7CBB" w:rsidRDefault="00D95027" w:rsidP="002B4477">
      <w:pPr>
        <w:pStyle w:val="21Mainquestion"/>
        <w:numPr>
          <w:ilvl w:val="0"/>
          <w:numId w:val="1"/>
        </w:numPr>
        <w:rPr>
          <w:b/>
        </w:rPr>
      </w:pPr>
      <w:r w:rsidRPr="005D7CBB">
        <w:rPr>
          <w:b/>
        </w:rPr>
        <w:t>Describe and explain the shapes of the curves, and the reasons for the differences between them.</w:t>
      </w:r>
    </w:p>
    <w:sectPr w:rsidR="00D95027" w:rsidRPr="005D7CBB" w:rsidSect="00057FAE">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38433" w14:textId="77777777" w:rsidR="002B4477" w:rsidRDefault="002B4477" w:rsidP="00AA60B3">
      <w:r>
        <w:separator/>
      </w:r>
    </w:p>
  </w:endnote>
  <w:endnote w:type="continuationSeparator" w:id="0">
    <w:p w14:paraId="0C8C0401" w14:textId="77777777" w:rsidR="002B4477" w:rsidRDefault="002B4477" w:rsidP="00AA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858C4" w14:textId="77777777" w:rsidR="002B4477" w:rsidRDefault="00DB1AE9">
    <w:pPr>
      <w:pStyle w:val="Footer"/>
    </w:pPr>
    <w:sdt>
      <w:sdtPr>
        <w:id w:val="969400743"/>
        <w:placeholder>
          <w:docPart w:val="4854FDB0FA0D2248BEA6A65F356979DA"/>
        </w:placeholder>
        <w:temporary/>
        <w:showingPlcHdr/>
      </w:sdtPr>
      <w:sdtEndPr/>
      <w:sdtContent>
        <w:r w:rsidR="002B4477">
          <w:t>[Type text]</w:t>
        </w:r>
      </w:sdtContent>
    </w:sdt>
    <w:r w:rsidR="002B4477">
      <w:ptab w:relativeTo="margin" w:alignment="center" w:leader="none"/>
    </w:r>
    <w:sdt>
      <w:sdtPr>
        <w:id w:val="969400748"/>
        <w:placeholder>
          <w:docPart w:val="DA75D4A65699B24EA408B0A5FB1BBE57"/>
        </w:placeholder>
        <w:temporary/>
        <w:showingPlcHdr/>
      </w:sdtPr>
      <w:sdtEndPr/>
      <w:sdtContent>
        <w:r w:rsidR="002B4477">
          <w:t>[Type text]</w:t>
        </w:r>
      </w:sdtContent>
    </w:sdt>
    <w:r w:rsidR="002B4477">
      <w:ptab w:relativeTo="margin" w:alignment="right" w:leader="none"/>
    </w:r>
    <w:sdt>
      <w:sdtPr>
        <w:id w:val="969400753"/>
        <w:placeholder>
          <w:docPart w:val="689CD0E340ADFD4DB63E5D9EA5590FAB"/>
        </w:placeholder>
        <w:temporary/>
        <w:showingPlcHdr/>
      </w:sdtPr>
      <w:sdtEndPr/>
      <w:sdtContent>
        <w:r w:rsidR="002B4477">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07654" w14:textId="77777777" w:rsidR="002B4477" w:rsidRPr="00AA60B3" w:rsidRDefault="002B4477" w:rsidP="00AA60B3">
    <w:pPr>
      <w:pStyle w:val="Footer"/>
    </w:pPr>
    <w:r>
      <w:t>AS Biology</w:t>
    </w:r>
    <w:r>
      <w:tab/>
    </w:r>
    <w:r>
      <w:tab/>
      <w:t>Enzymes Lab 1: Catalase and Gas Production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FECCF" w14:textId="77777777" w:rsidR="002B4477" w:rsidRDefault="002B4477" w:rsidP="00AA60B3">
      <w:r>
        <w:separator/>
      </w:r>
    </w:p>
  </w:footnote>
  <w:footnote w:type="continuationSeparator" w:id="0">
    <w:p w14:paraId="1F75A99E" w14:textId="77777777" w:rsidR="002B4477" w:rsidRDefault="002B4477" w:rsidP="00AA60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3735E"/>
    <w:multiLevelType w:val="hybridMultilevel"/>
    <w:tmpl w:val="9BB4D65A"/>
    <w:lvl w:ilvl="0" w:tplc="ADAE63B6">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27"/>
    <w:rsid w:val="00057FAE"/>
    <w:rsid w:val="001535EE"/>
    <w:rsid w:val="00210F1B"/>
    <w:rsid w:val="002B4477"/>
    <w:rsid w:val="005D7CBB"/>
    <w:rsid w:val="00904C88"/>
    <w:rsid w:val="00AA60B3"/>
    <w:rsid w:val="00C63900"/>
    <w:rsid w:val="00D95027"/>
    <w:rsid w:val="00DB1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EFE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027"/>
    <w:rPr>
      <w:rFonts w:ascii="Times" w:eastAsia="Times" w:hAnsi="Times"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ApparatusList">
    <w:name w:val="2.3 Apparatus List"/>
    <w:basedOn w:val="Normal"/>
    <w:rsid w:val="00D95027"/>
    <w:pPr>
      <w:overflowPunct w:val="0"/>
      <w:autoSpaceDE w:val="0"/>
      <w:autoSpaceDN w:val="0"/>
      <w:adjustRightInd w:val="0"/>
      <w:spacing w:line="280" w:lineRule="atLeast"/>
      <w:ind w:left="340" w:hanging="340"/>
      <w:textAlignment w:val="baseline"/>
    </w:pPr>
    <w:rPr>
      <w:rFonts w:ascii="Times New Roman" w:eastAsia="Times New Roman" w:hAnsi="Times New Roman"/>
      <w:kern w:val="24"/>
      <w:sz w:val="22"/>
    </w:rPr>
  </w:style>
  <w:style w:type="paragraph" w:customStyle="1" w:styleId="21Mainquestion">
    <w:name w:val="2.1 Main question"/>
    <w:rsid w:val="00D95027"/>
    <w:pPr>
      <w:tabs>
        <w:tab w:val="num" w:pos="432"/>
        <w:tab w:val="right" w:pos="9360"/>
      </w:tabs>
      <w:overflowPunct w:val="0"/>
      <w:autoSpaceDE w:val="0"/>
      <w:autoSpaceDN w:val="0"/>
      <w:adjustRightInd w:val="0"/>
      <w:spacing w:after="140" w:line="280" w:lineRule="atLeast"/>
      <w:ind w:left="340" w:hanging="340"/>
      <w:textAlignment w:val="baseline"/>
    </w:pPr>
    <w:rPr>
      <w:rFonts w:ascii="Times New Roman" w:eastAsia="Times New Roman" w:hAnsi="Times New Roman" w:cs="Times New Roman"/>
      <w:kern w:val="24"/>
      <w:sz w:val="22"/>
      <w:szCs w:val="20"/>
    </w:rPr>
  </w:style>
  <w:style w:type="character" w:customStyle="1" w:styleId="21BnumberlistboldChar">
    <w:name w:val="2.1 B number list bold Char"/>
    <w:rsid w:val="00D95027"/>
    <w:rPr>
      <w:rFonts w:ascii="Arial" w:hAnsi="Arial" w:cs="Arial"/>
      <w:b/>
      <w:bCs/>
      <w:noProof w:val="0"/>
      <w:sz w:val="22"/>
      <w:szCs w:val="22"/>
      <w:lang w:val="en-GB" w:eastAsia="en-US" w:bidi="ar-SA"/>
    </w:rPr>
  </w:style>
  <w:style w:type="paragraph" w:customStyle="1" w:styleId="12Cafterapp">
    <w:name w:val="1.2 C after app"/>
    <w:basedOn w:val="Normal"/>
    <w:rsid w:val="00D95027"/>
    <w:pPr>
      <w:keepNext/>
      <w:keepLines/>
      <w:spacing w:before="400" w:after="150"/>
    </w:pPr>
    <w:rPr>
      <w:rFonts w:ascii="Arial" w:eastAsia="Times New Roman" w:hAnsi="Arial"/>
      <w:b/>
      <w:kern w:val="24"/>
      <w:lang w:val="en-US"/>
    </w:rPr>
  </w:style>
  <w:style w:type="paragraph" w:customStyle="1" w:styleId="12Chead">
    <w:name w:val="1.2 C head"/>
    <w:rsid w:val="00D95027"/>
    <w:pPr>
      <w:keepNext/>
      <w:keepLines/>
      <w:spacing w:before="300" w:after="150"/>
    </w:pPr>
    <w:rPr>
      <w:rFonts w:ascii="Arial" w:eastAsia="Times New Roman" w:hAnsi="Arial" w:cs="Times New Roman"/>
      <w:b/>
      <w:kern w:val="24"/>
      <w:szCs w:val="20"/>
    </w:rPr>
  </w:style>
  <w:style w:type="paragraph" w:customStyle="1" w:styleId="20Maintextforbullets">
    <w:name w:val="2.0 Main text for bullets"/>
    <w:basedOn w:val="Normal"/>
    <w:rsid w:val="00D95027"/>
    <w:pPr>
      <w:overflowPunct w:val="0"/>
      <w:autoSpaceDE w:val="0"/>
      <w:autoSpaceDN w:val="0"/>
      <w:adjustRightInd w:val="0"/>
      <w:spacing w:after="40" w:line="300" w:lineRule="atLeast"/>
      <w:textAlignment w:val="baseline"/>
    </w:pPr>
    <w:rPr>
      <w:rFonts w:ascii="Times New Roman" w:eastAsia="Times New Roman" w:hAnsi="Times New Roman" w:cs="Arial"/>
      <w:kern w:val="24"/>
      <w:sz w:val="22"/>
      <w:szCs w:val="22"/>
      <w:lang w:val="en-US"/>
    </w:rPr>
  </w:style>
  <w:style w:type="paragraph" w:customStyle="1" w:styleId="11Bhead1st">
    <w:name w:val="1.1 B head 1st"/>
    <w:basedOn w:val="Normal"/>
    <w:rsid w:val="00D95027"/>
    <w:pPr>
      <w:keepNext/>
      <w:keepLines/>
      <w:pBdr>
        <w:bottom w:val="single" w:sz="18" w:space="6" w:color="C0C0C0"/>
      </w:pBdr>
      <w:overflowPunct w:val="0"/>
      <w:autoSpaceDE w:val="0"/>
      <w:autoSpaceDN w:val="0"/>
      <w:adjustRightInd w:val="0"/>
      <w:spacing w:before="170" w:after="170" w:line="420" w:lineRule="atLeast"/>
      <w:textAlignment w:val="baseline"/>
    </w:pPr>
    <w:rPr>
      <w:rFonts w:ascii="Arial" w:eastAsia="Times New Roman" w:hAnsi="Arial"/>
      <w:i/>
      <w:kern w:val="36"/>
      <w:sz w:val="32"/>
      <w:lang w:val="en-US"/>
    </w:rPr>
  </w:style>
  <w:style w:type="paragraph" w:customStyle="1" w:styleId="20MaintextChar">
    <w:name w:val="2.0 Main text Char"/>
    <w:rsid w:val="00AA60B3"/>
    <w:pPr>
      <w:overflowPunct w:val="0"/>
      <w:autoSpaceDE w:val="0"/>
      <w:autoSpaceDN w:val="0"/>
      <w:adjustRightInd w:val="0"/>
      <w:spacing w:line="280" w:lineRule="atLeast"/>
      <w:textAlignment w:val="baseline"/>
    </w:pPr>
    <w:rPr>
      <w:rFonts w:ascii="Times New Roman" w:eastAsia="Times New Roman" w:hAnsi="Times New Roman" w:cs="Times New Roman"/>
      <w:kern w:val="24"/>
      <w:sz w:val="22"/>
      <w:szCs w:val="20"/>
    </w:rPr>
  </w:style>
  <w:style w:type="paragraph" w:styleId="Header">
    <w:name w:val="header"/>
    <w:basedOn w:val="Normal"/>
    <w:link w:val="HeaderChar"/>
    <w:uiPriority w:val="99"/>
    <w:unhideWhenUsed/>
    <w:rsid w:val="00AA60B3"/>
    <w:pPr>
      <w:tabs>
        <w:tab w:val="center" w:pos="4320"/>
        <w:tab w:val="right" w:pos="8640"/>
      </w:tabs>
    </w:pPr>
  </w:style>
  <w:style w:type="character" w:customStyle="1" w:styleId="HeaderChar">
    <w:name w:val="Header Char"/>
    <w:basedOn w:val="DefaultParagraphFont"/>
    <w:link w:val="Header"/>
    <w:uiPriority w:val="99"/>
    <w:rsid w:val="00AA60B3"/>
    <w:rPr>
      <w:rFonts w:ascii="Times" w:eastAsia="Times" w:hAnsi="Times" w:cs="Times New Roman"/>
      <w:szCs w:val="20"/>
      <w:lang w:val="en-GB"/>
    </w:rPr>
  </w:style>
  <w:style w:type="paragraph" w:styleId="Footer">
    <w:name w:val="footer"/>
    <w:basedOn w:val="Normal"/>
    <w:link w:val="FooterChar"/>
    <w:unhideWhenUsed/>
    <w:rsid w:val="00AA60B3"/>
    <w:pPr>
      <w:tabs>
        <w:tab w:val="center" w:pos="4320"/>
        <w:tab w:val="right" w:pos="8640"/>
      </w:tabs>
    </w:pPr>
  </w:style>
  <w:style w:type="character" w:customStyle="1" w:styleId="FooterChar">
    <w:name w:val="Footer Char"/>
    <w:basedOn w:val="DefaultParagraphFont"/>
    <w:link w:val="Footer"/>
    <w:rsid w:val="00AA60B3"/>
    <w:rPr>
      <w:rFonts w:ascii="Times" w:eastAsia="Times" w:hAnsi="Times" w:cs="Times New Roman"/>
      <w:szCs w:val="20"/>
      <w:lang w:val="en-GB"/>
    </w:rPr>
  </w:style>
  <w:style w:type="paragraph" w:styleId="BalloonText">
    <w:name w:val="Balloon Text"/>
    <w:basedOn w:val="Normal"/>
    <w:link w:val="BalloonTextChar"/>
    <w:uiPriority w:val="99"/>
    <w:semiHidden/>
    <w:unhideWhenUsed/>
    <w:rsid w:val="002B44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477"/>
    <w:rPr>
      <w:rFonts w:ascii="Lucida Grande" w:eastAsia="Times"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027"/>
    <w:rPr>
      <w:rFonts w:ascii="Times" w:eastAsia="Times" w:hAnsi="Times"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ApparatusList">
    <w:name w:val="2.3 Apparatus List"/>
    <w:basedOn w:val="Normal"/>
    <w:rsid w:val="00D95027"/>
    <w:pPr>
      <w:overflowPunct w:val="0"/>
      <w:autoSpaceDE w:val="0"/>
      <w:autoSpaceDN w:val="0"/>
      <w:adjustRightInd w:val="0"/>
      <w:spacing w:line="280" w:lineRule="atLeast"/>
      <w:ind w:left="340" w:hanging="340"/>
      <w:textAlignment w:val="baseline"/>
    </w:pPr>
    <w:rPr>
      <w:rFonts w:ascii="Times New Roman" w:eastAsia="Times New Roman" w:hAnsi="Times New Roman"/>
      <w:kern w:val="24"/>
      <w:sz w:val="22"/>
    </w:rPr>
  </w:style>
  <w:style w:type="paragraph" w:customStyle="1" w:styleId="21Mainquestion">
    <w:name w:val="2.1 Main question"/>
    <w:rsid w:val="00D95027"/>
    <w:pPr>
      <w:tabs>
        <w:tab w:val="num" w:pos="432"/>
        <w:tab w:val="right" w:pos="9360"/>
      </w:tabs>
      <w:overflowPunct w:val="0"/>
      <w:autoSpaceDE w:val="0"/>
      <w:autoSpaceDN w:val="0"/>
      <w:adjustRightInd w:val="0"/>
      <w:spacing w:after="140" w:line="280" w:lineRule="atLeast"/>
      <w:ind w:left="340" w:hanging="340"/>
      <w:textAlignment w:val="baseline"/>
    </w:pPr>
    <w:rPr>
      <w:rFonts w:ascii="Times New Roman" w:eastAsia="Times New Roman" w:hAnsi="Times New Roman" w:cs="Times New Roman"/>
      <w:kern w:val="24"/>
      <w:sz w:val="22"/>
      <w:szCs w:val="20"/>
    </w:rPr>
  </w:style>
  <w:style w:type="character" w:customStyle="1" w:styleId="21BnumberlistboldChar">
    <w:name w:val="2.1 B number list bold Char"/>
    <w:rsid w:val="00D95027"/>
    <w:rPr>
      <w:rFonts w:ascii="Arial" w:hAnsi="Arial" w:cs="Arial"/>
      <w:b/>
      <w:bCs/>
      <w:noProof w:val="0"/>
      <w:sz w:val="22"/>
      <w:szCs w:val="22"/>
      <w:lang w:val="en-GB" w:eastAsia="en-US" w:bidi="ar-SA"/>
    </w:rPr>
  </w:style>
  <w:style w:type="paragraph" w:customStyle="1" w:styleId="12Cafterapp">
    <w:name w:val="1.2 C after app"/>
    <w:basedOn w:val="Normal"/>
    <w:rsid w:val="00D95027"/>
    <w:pPr>
      <w:keepNext/>
      <w:keepLines/>
      <w:spacing w:before="400" w:after="150"/>
    </w:pPr>
    <w:rPr>
      <w:rFonts w:ascii="Arial" w:eastAsia="Times New Roman" w:hAnsi="Arial"/>
      <w:b/>
      <w:kern w:val="24"/>
      <w:lang w:val="en-US"/>
    </w:rPr>
  </w:style>
  <w:style w:type="paragraph" w:customStyle="1" w:styleId="12Chead">
    <w:name w:val="1.2 C head"/>
    <w:rsid w:val="00D95027"/>
    <w:pPr>
      <w:keepNext/>
      <w:keepLines/>
      <w:spacing w:before="300" w:after="150"/>
    </w:pPr>
    <w:rPr>
      <w:rFonts w:ascii="Arial" w:eastAsia="Times New Roman" w:hAnsi="Arial" w:cs="Times New Roman"/>
      <w:b/>
      <w:kern w:val="24"/>
      <w:szCs w:val="20"/>
    </w:rPr>
  </w:style>
  <w:style w:type="paragraph" w:customStyle="1" w:styleId="20Maintextforbullets">
    <w:name w:val="2.0 Main text for bullets"/>
    <w:basedOn w:val="Normal"/>
    <w:rsid w:val="00D95027"/>
    <w:pPr>
      <w:overflowPunct w:val="0"/>
      <w:autoSpaceDE w:val="0"/>
      <w:autoSpaceDN w:val="0"/>
      <w:adjustRightInd w:val="0"/>
      <w:spacing w:after="40" w:line="300" w:lineRule="atLeast"/>
      <w:textAlignment w:val="baseline"/>
    </w:pPr>
    <w:rPr>
      <w:rFonts w:ascii="Times New Roman" w:eastAsia="Times New Roman" w:hAnsi="Times New Roman" w:cs="Arial"/>
      <w:kern w:val="24"/>
      <w:sz w:val="22"/>
      <w:szCs w:val="22"/>
      <w:lang w:val="en-US"/>
    </w:rPr>
  </w:style>
  <w:style w:type="paragraph" w:customStyle="1" w:styleId="11Bhead1st">
    <w:name w:val="1.1 B head 1st"/>
    <w:basedOn w:val="Normal"/>
    <w:rsid w:val="00D95027"/>
    <w:pPr>
      <w:keepNext/>
      <w:keepLines/>
      <w:pBdr>
        <w:bottom w:val="single" w:sz="18" w:space="6" w:color="C0C0C0"/>
      </w:pBdr>
      <w:overflowPunct w:val="0"/>
      <w:autoSpaceDE w:val="0"/>
      <w:autoSpaceDN w:val="0"/>
      <w:adjustRightInd w:val="0"/>
      <w:spacing w:before="170" w:after="170" w:line="420" w:lineRule="atLeast"/>
      <w:textAlignment w:val="baseline"/>
    </w:pPr>
    <w:rPr>
      <w:rFonts w:ascii="Arial" w:eastAsia="Times New Roman" w:hAnsi="Arial"/>
      <w:i/>
      <w:kern w:val="36"/>
      <w:sz w:val="32"/>
      <w:lang w:val="en-US"/>
    </w:rPr>
  </w:style>
  <w:style w:type="paragraph" w:customStyle="1" w:styleId="20MaintextChar">
    <w:name w:val="2.0 Main text Char"/>
    <w:rsid w:val="00AA60B3"/>
    <w:pPr>
      <w:overflowPunct w:val="0"/>
      <w:autoSpaceDE w:val="0"/>
      <w:autoSpaceDN w:val="0"/>
      <w:adjustRightInd w:val="0"/>
      <w:spacing w:line="280" w:lineRule="atLeast"/>
      <w:textAlignment w:val="baseline"/>
    </w:pPr>
    <w:rPr>
      <w:rFonts w:ascii="Times New Roman" w:eastAsia="Times New Roman" w:hAnsi="Times New Roman" w:cs="Times New Roman"/>
      <w:kern w:val="24"/>
      <w:sz w:val="22"/>
      <w:szCs w:val="20"/>
    </w:rPr>
  </w:style>
  <w:style w:type="paragraph" w:styleId="Header">
    <w:name w:val="header"/>
    <w:basedOn w:val="Normal"/>
    <w:link w:val="HeaderChar"/>
    <w:uiPriority w:val="99"/>
    <w:unhideWhenUsed/>
    <w:rsid w:val="00AA60B3"/>
    <w:pPr>
      <w:tabs>
        <w:tab w:val="center" w:pos="4320"/>
        <w:tab w:val="right" w:pos="8640"/>
      </w:tabs>
    </w:pPr>
  </w:style>
  <w:style w:type="character" w:customStyle="1" w:styleId="HeaderChar">
    <w:name w:val="Header Char"/>
    <w:basedOn w:val="DefaultParagraphFont"/>
    <w:link w:val="Header"/>
    <w:uiPriority w:val="99"/>
    <w:rsid w:val="00AA60B3"/>
    <w:rPr>
      <w:rFonts w:ascii="Times" w:eastAsia="Times" w:hAnsi="Times" w:cs="Times New Roman"/>
      <w:szCs w:val="20"/>
      <w:lang w:val="en-GB"/>
    </w:rPr>
  </w:style>
  <w:style w:type="paragraph" w:styleId="Footer">
    <w:name w:val="footer"/>
    <w:basedOn w:val="Normal"/>
    <w:link w:val="FooterChar"/>
    <w:unhideWhenUsed/>
    <w:rsid w:val="00AA60B3"/>
    <w:pPr>
      <w:tabs>
        <w:tab w:val="center" w:pos="4320"/>
        <w:tab w:val="right" w:pos="8640"/>
      </w:tabs>
    </w:pPr>
  </w:style>
  <w:style w:type="character" w:customStyle="1" w:styleId="FooterChar">
    <w:name w:val="Footer Char"/>
    <w:basedOn w:val="DefaultParagraphFont"/>
    <w:link w:val="Footer"/>
    <w:rsid w:val="00AA60B3"/>
    <w:rPr>
      <w:rFonts w:ascii="Times" w:eastAsia="Times" w:hAnsi="Times" w:cs="Times New Roman"/>
      <w:szCs w:val="20"/>
      <w:lang w:val="en-GB"/>
    </w:rPr>
  </w:style>
  <w:style w:type="paragraph" w:styleId="BalloonText">
    <w:name w:val="Balloon Text"/>
    <w:basedOn w:val="Normal"/>
    <w:link w:val="BalloonTextChar"/>
    <w:uiPriority w:val="99"/>
    <w:semiHidden/>
    <w:unhideWhenUsed/>
    <w:rsid w:val="002B44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477"/>
    <w:rPr>
      <w:rFonts w:ascii="Lucida Grande" w:eastAsia="Times"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54FDB0FA0D2248BEA6A65F356979DA"/>
        <w:category>
          <w:name w:val="General"/>
          <w:gallery w:val="placeholder"/>
        </w:category>
        <w:types>
          <w:type w:val="bbPlcHdr"/>
        </w:types>
        <w:behaviors>
          <w:behavior w:val="content"/>
        </w:behaviors>
        <w:guid w:val="{9AF5E3CE-6459-1042-8D83-40F2CE4765A0}"/>
      </w:docPartPr>
      <w:docPartBody>
        <w:p w:rsidR="00DD1D54" w:rsidRDefault="00472011" w:rsidP="00472011">
          <w:pPr>
            <w:pStyle w:val="4854FDB0FA0D2248BEA6A65F356979DA"/>
          </w:pPr>
          <w:r>
            <w:t>[Type text]</w:t>
          </w:r>
        </w:p>
      </w:docPartBody>
    </w:docPart>
    <w:docPart>
      <w:docPartPr>
        <w:name w:val="DA75D4A65699B24EA408B0A5FB1BBE57"/>
        <w:category>
          <w:name w:val="General"/>
          <w:gallery w:val="placeholder"/>
        </w:category>
        <w:types>
          <w:type w:val="bbPlcHdr"/>
        </w:types>
        <w:behaviors>
          <w:behavior w:val="content"/>
        </w:behaviors>
        <w:guid w:val="{DCEAC9E1-97C7-9147-819F-A3FB15D5B37E}"/>
      </w:docPartPr>
      <w:docPartBody>
        <w:p w:rsidR="00DD1D54" w:rsidRDefault="00472011" w:rsidP="00472011">
          <w:pPr>
            <w:pStyle w:val="DA75D4A65699B24EA408B0A5FB1BBE57"/>
          </w:pPr>
          <w:r>
            <w:t>[Type text]</w:t>
          </w:r>
        </w:p>
      </w:docPartBody>
    </w:docPart>
    <w:docPart>
      <w:docPartPr>
        <w:name w:val="689CD0E340ADFD4DB63E5D9EA5590FAB"/>
        <w:category>
          <w:name w:val="General"/>
          <w:gallery w:val="placeholder"/>
        </w:category>
        <w:types>
          <w:type w:val="bbPlcHdr"/>
        </w:types>
        <w:behaviors>
          <w:behavior w:val="content"/>
        </w:behaviors>
        <w:guid w:val="{F5D338FF-2994-CA49-84FE-FA17458B5A03}"/>
      </w:docPartPr>
      <w:docPartBody>
        <w:p w:rsidR="00DD1D54" w:rsidRDefault="00472011" w:rsidP="00472011">
          <w:pPr>
            <w:pStyle w:val="689CD0E340ADFD4DB63E5D9EA5590FA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11"/>
    <w:rsid w:val="00472011"/>
    <w:rsid w:val="00DD1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54FDB0FA0D2248BEA6A65F356979DA">
    <w:name w:val="4854FDB0FA0D2248BEA6A65F356979DA"/>
    <w:rsid w:val="00472011"/>
  </w:style>
  <w:style w:type="paragraph" w:customStyle="1" w:styleId="DA75D4A65699B24EA408B0A5FB1BBE57">
    <w:name w:val="DA75D4A65699B24EA408B0A5FB1BBE57"/>
    <w:rsid w:val="00472011"/>
  </w:style>
  <w:style w:type="paragraph" w:customStyle="1" w:styleId="689CD0E340ADFD4DB63E5D9EA5590FAB">
    <w:name w:val="689CD0E340ADFD4DB63E5D9EA5590FAB"/>
    <w:rsid w:val="00472011"/>
  </w:style>
  <w:style w:type="paragraph" w:customStyle="1" w:styleId="FB7A7F3B2AC7BF42A5CE8E46442CD906">
    <w:name w:val="FB7A7F3B2AC7BF42A5CE8E46442CD906"/>
    <w:rsid w:val="00472011"/>
  </w:style>
  <w:style w:type="paragraph" w:customStyle="1" w:styleId="05952CE4A7C48440A428A04D570C9CD8">
    <w:name w:val="05952CE4A7C48440A428A04D570C9CD8"/>
    <w:rsid w:val="00472011"/>
  </w:style>
  <w:style w:type="paragraph" w:customStyle="1" w:styleId="B0D473639DE51A4295CE8DB7501D49A6">
    <w:name w:val="B0D473639DE51A4295CE8DB7501D49A6"/>
    <w:rsid w:val="0047201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54FDB0FA0D2248BEA6A65F356979DA">
    <w:name w:val="4854FDB0FA0D2248BEA6A65F356979DA"/>
    <w:rsid w:val="00472011"/>
  </w:style>
  <w:style w:type="paragraph" w:customStyle="1" w:styleId="DA75D4A65699B24EA408B0A5FB1BBE57">
    <w:name w:val="DA75D4A65699B24EA408B0A5FB1BBE57"/>
    <w:rsid w:val="00472011"/>
  </w:style>
  <w:style w:type="paragraph" w:customStyle="1" w:styleId="689CD0E340ADFD4DB63E5D9EA5590FAB">
    <w:name w:val="689CD0E340ADFD4DB63E5D9EA5590FAB"/>
    <w:rsid w:val="00472011"/>
  </w:style>
  <w:style w:type="paragraph" w:customStyle="1" w:styleId="FB7A7F3B2AC7BF42A5CE8E46442CD906">
    <w:name w:val="FB7A7F3B2AC7BF42A5CE8E46442CD906"/>
    <w:rsid w:val="00472011"/>
  </w:style>
  <w:style w:type="paragraph" w:customStyle="1" w:styleId="05952CE4A7C48440A428A04D570C9CD8">
    <w:name w:val="05952CE4A7C48440A428A04D570C9CD8"/>
    <w:rsid w:val="00472011"/>
  </w:style>
  <w:style w:type="paragraph" w:customStyle="1" w:styleId="B0D473639DE51A4295CE8DB7501D49A6">
    <w:name w:val="B0D473639DE51A4295CE8DB7501D49A6"/>
    <w:rsid w:val="00472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5119F-C457-4147-9A29-607AAAC0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301</Words>
  <Characters>1722</Characters>
  <Application>Microsoft Macintosh Word</Application>
  <DocSecurity>0</DocSecurity>
  <Lines>14</Lines>
  <Paragraphs>4</Paragraphs>
  <ScaleCrop>false</ScaleCrop>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Sparky Sparky</dc:creator>
  <cp:keywords/>
  <dc:description/>
  <cp:lastModifiedBy>Sparky Sparky</cp:lastModifiedBy>
  <cp:revision>5</cp:revision>
  <dcterms:created xsi:type="dcterms:W3CDTF">2014-01-02T21:37:00Z</dcterms:created>
  <dcterms:modified xsi:type="dcterms:W3CDTF">2014-01-09T23:46:00Z</dcterms:modified>
</cp:coreProperties>
</file>